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6123B" w14:textId="77777777" w:rsidR="007E5824" w:rsidRPr="00ED733D" w:rsidRDefault="007E5824" w:rsidP="003720A9">
      <w:pPr>
        <w:jc w:val="center"/>
        <w:rPr>
          <w:b/>
        </w:rPr>
      </w:pPr>
      <w:bookmarkStart w:id="0" w:name="_GoBack"/>
      <w:bookmarkEnd w:id="0"/>
    </w:p>
    <w:p w14:paraId="48761B81" w14:textId="77777777" w:rsidR="007E5824" w:rsidRPr="00ED733D" w:rsidRDefault="007E5824" w:rsidP="007E5824">
      <w:pPr>
        <w:jc w:val="center"/>
        <w:rPr>
          <w:b/>
        </w:rPr>
      </w:pPr>
      <w:r w:rsidRPr="00ED733D">
        <w:rPr>
          <w:b/>
        </w:rPr>
        <w:t>Tekst ujednolicony</w:t>
      </w:r>
    </w:p>
    <w:p w14:paraId="7609F4EF" w14:textId="77777777" w:rsidR="007E5824" w:rsidRPr="00ED733D" w:rsidRDefault="007E5824" w:rsidP="007E5824">
      <w:pPr>
        <w:jc w:val="center"/>
        <w:rPr>
          <w:b/>
        </w:rPr>
      </w:pPr>
    </w:p>
    <w:p w14:paraId="77066331" w14:textId="77777777" w:rsidR="007E5824" w:rsidRPr="00ED733D" w:rsidRDefault="007E5824" w:rsidP="007E5824">
      <w:pPr>
        <w:jc w:val="both"/>
      </w:pPr>
      <w:r w:rsidRPr="00ED733D">
        <w:t>uchwały Nr XLIX/1309/2005 Rady Miasta Stołecznego Warszawy z dnia 21 kwietnia 2005 roku w sprawie regulaminu udzielania pomocy materialnej o charakterze socjalnym dla uczniów zamieszkałych na terenie miasta stołecznego Warszawy</w:t>
      </w:r>
      <w:r w:rsidR="001876EE" w:rsidRPr="00ED733D">
        <w:t xml:space="preserve"> (Dz. Urz. Woj. Maz z 2005 r. Nr 113, poz. 3269)</w:t>
      </w:r>
      <w:r w:rsidRPr="00ED733D">
        <w:t>, uwzględniający zmiany wprowadzone uchwałą:</w:t>
      </w:r>
    </w:p>
    <w:p w14:paraId="4B183E12" w14:textId="77777777" w:rsidR="007E5824" w:rsidRPr="00ED733D" w:rsidRDefault="00F1007D" w:rsidP="001876EE">
      <w:pPr>
        <w:pStyle w:val="Akapitzlist"/>
        <w:numPr>
          <w:ilvl w:val="0"/>
          <w:numId w:val="13"/>
        </w:numPr>
        <w:jc w:val="both"/>
      </w:pPr>
      <w:r w:rsidRPr="00ED733D">
        <w:t>n</w:t>
      </w:r>
      <w:r w:rsidR="007E5824" w:rsidRPr="00ED733D">
        <w:t xml:space="preserve">r LXII/1796/2005 Rady </w:t>
      </w:r>
      <w:r w:rsidRPr="00ED733D">
        <w:t>M</w:t>
      </w:r>
      <w:r w:rsidR="007E5824" w:rsidRPr="00ED733D">
        <w:t xml:space="preserve">iasta </w:t>
      </w:r>
      <w:r w:rsidRPr="00ED733D">
        <w:t>S</w:t>
      </w:r>
      <w:r w:rsidR="007E5824" w:rsidRPr="00ED733D">
        <w:t xml:space="preserve">tołecznego Warszawy </w:t>
      </w:r>
      <w:r w:rsidRPr="00ED733D">
        <w:t>z dnia 24 listopada 2005 r.</w:t>
      </w:r>
      <w:r w:rsidR="001876EE" w:rsidRPr="00ED733D">
        <w:t xml:space="preserve"> (Dz. Urz. Woj. Maz z 2005 r. Nr 268, poz. 8760),</w:t>
      </w:r>
    </w:p>
    <w:p w14:paraId="7C120856" w14:textId="77777777" w:rsidR="00F1007D" w:rsidRPr="00ED733D" w:rsidRDefault="00F1007D" w:rsidP="00F1007D">
      <w:pPr>
        <w:numPr>
          <w:ilvl w:val="0"/>
          <w:numId w:val="13"/>
        </w:numPr>
        <w:jc w:val="both"/>
      </w:pPr>
      <w:r w:rsidRPr="00ED733D">
        <w:t xml:space="preserve">nr XXXIIII/841/2016 </w:t>
      </w:r>
      <w:r w:rsidRPr="00ED733D">
        <w:rPr>
          <w:bCs/>
        </w:rPr>
        <w:t>Rady Miasta Stołecznego Warszawy z dnia 25 sierpnia 2016 r.</w:t>
      </w:r>
      <w:r w:rsidR="001876EE" w:rsidRPr="00ED733D">
        <w:rPr>
          <w:bCs/>
        </w:rPr>
        <w:t xml:space="preserve"> (Dz. Urz. Woj. Maz z 2016 r. poz. 7864)</w:t>
      </w:r>
    </w:p>
    <w:p w14:paraId="5AD6B63D" w14:textId="77777777" w:rsidR="00B16CCF" w:rsidRPr="00ED733D" w:rsidRDefault="00B16CCF" w:rsidP="001876EE">
      <w:pPr>
        <w:numPr>
          <w:ilvl w:val="0"/>
          <w:numId w:val="13"/>
        </w:numPr>
        <w:jc w:val="both"/>
      </w:pPr>
      <w:r w:rsidRPr="00ED733D">
        <w:t xml:space="preserve">nr LIV/1333/2017 Rady </w:t>
      </w:r>
      <w:r w:rsidR="001876EE" w:rsidRPr="00ED733D">
        <w:t>Miasta Stołecznego</w:t>
      </w:r>
      <w:r w:rsidRPr="00ED733D">
        <w:t xml:space="preserve"> Warszawy z dnia 31 sierpnia 2017 r.</w:t>
      </w:r>
      <w:r w:rsidR="001876EE" w:rsidRPr="00ED733D">
        <w:t xml:space="preserve"> (Dz. Urz. Woj. Maz z 2017 r. poz. 7777)</w:t>
      </w:r>
    </w:p>
    <w:p w14:paraId="7A1A2AAF" w14:textId="77777777" w:rsidR="00B16CCF" w:rsidRPr="00ED733D" w:rsidRDefault="00B16CCF" w:rsidP="00B16CCF">
      <w:pPr>
        <w:jc w:val="both"/>
      </w:pPr>
      <w:r w:rsidRPr="00ED733D">
        <w:t xml:space="preserve">oraz zmiany wynikające z projektu uchwały Rady Miasta Stołecznego Warszawy w sprawie regulaminu udzielania pomocy materialnej o charakterze socjalnym dla uczniów zamieszkałych na terenie miasta stołecznego Warszawy. </w:t>
      </w:r>
    </w:p>
    <w:p w14:paraId="58E46453" w14:textId="77777777" w:rsidR="007E5824" w:rsidRPr="00ED733D" w:rsidRDefault="007E5824" w:rsidP="003720A9">
      <w:pPr>
        <w:jc w:val="center"/>
        <w:rPr>
          <w:b/>
        </w:rPr>
      </w:pPr>
    </w:p>
    <w:p w14:paraId="4CE99B98" w14:textId="77777777" w:rsidR="007E5824" w:rsidRPr="00ED733D" w:rsidRDefault="007E5824" w:rsidP="003720A9">
      <w:pPr>
        <w:jc w:val="center"/>
        <w:rPr>
          <w:b/>
        </w:rPr>
      </w:pPr>
    </w:p>
    <w:p w14:paraId="3902EF16" w14:textId="77777777" w:rsidR="007E5824" w:rsidRPr="00ED733D" w:rsidRDefault="007E5824" w:rsidP="003720A9">
      <w:pPr>
        <w:jc w:val="center"/>
        <w:rPr>
          <w:b/>
        </w:rPr>
      </w:pPr>
    </w:p>
    <w:p w14:paraId="409AE2CD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 xml:space="preserve">Uchwała Nr </w:t>
      </w:r>
      <w:r w:rsidR="003720A9" w:rsidRPr="00ED733D">
        <w:rPr>
          <w:b/>
        </w:rPr>
        <w:t>XLIX/1309/2005</w:t>
      </w:r>
    </w:p>
    <w:p w14:paraId="10FBBB13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 xml:space="preserve">Rady </w:t>
      </w:r>
      <w:r w:rsidR="003720A9" w:rsidRPr="00ED733D">
        <w:rPr>
          <w:b/>
        </w:rPr>
        <w:t>m</w:t>
      </w:r>
      <w:r w:rsidRPr="00ED733D">
        <w:rPr>
          <w:b/>
        </w:rPr>
        <w:t xml:space="preserve">iasta </w:t>
      </w:r>
      <w:r w:rsidR="003720A9" w:rsidRPr="00ED733D">
        <w:rPr>
          <w:b/>
        </w:rPr>
        <w:t>s</w:t>
      </w:r>
      <w:r w:rsidRPr="00ED733D">
        <w:rPr>
          <w:b/>
        </w:rPr>
        <w:t>tołecznego Warszawy</w:t>
      </w:r>
    </w:p>
    <w:p w14:paraId="24449142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 xml:space="preserve">z dnia </w:t>
      </w:r>
      <w:r w:rsidR="003720A9" w:rsidRPr="00ED733D">
        <w:rPr>
          <w:b/>
        </w:rPr>
        <w:t>21 kwietnia 2005 roku</w:t>
      </w:r>
    </w:p>
    <w:p w14:paraId="75856425" w14:textId="77777777" w:rsidR="007428DA" w:rsidRPr="00ED733D" w:rsidRDefault="007428DA" w:rsidP="003720A9">
      <w:pPr>
        <w:spacing w:before="240" w:after="480"/>
        <w:jc w:val="center"/>
        <w:rPr>
          <w:b/>
        </w:rPr>
      </w:pPr>
      <w:r w:rsidRPr="00ED733D">
        <w:rPr>
          <w:b/>
        </w:rPr>
        <w:t xml:space="preserve">w sprawie regulaminu udzielania pomocy materialnej o charakterze socjalnym </w:t>
      </w:r>
      <w:r w:rsidR="003720A9" w:rsidRPr="00ED733D">
        <w:rPr>
          <w:b/>
        </w:rPr>
        <w:br/>
      </w:r>
      <w:r w:rsidRPr="00ED733D">
        <w:rPr>
          <w:b/>
        </w:rPr>
        <w:t>dla uczniów zamieszkałych na terenie miasta stołecznego Warszawy</w:t>
      </w:r>
    </w:p>
    <w:p w14:paraId="195FD11C" w14:textId="77777777" w:rsidR="007428DA" w:rsidRPr="00ED733D" w:rsidRDefault="007428DA" w:rsidP="003720A9">
      <w:pPr>
        <w:jc w:val="both"/>
      </w:pPr>
      <w:r w:rsidRPr="00ED733D">
        <w:t>Na podstawie art. 90 f ustawy z dnia 7 września 1991 r. o systemie oświaty (Dz. U. z 2004 r. Nr 256, poz. 2572 ze zm.)</w:t>
      </w:r>
      <w:r w:rsidRPr="00ED733D">
        <w:rPr>
          <w:bCs/>
        </w:rPr>
        <w:t xml:space="preserve"> </w:t>
      </w:r>
      <w:r w:rsidR="003720A9" w:rsidRPr="00ED733D">
        <w:rPr>
          <w:bCs/>
        </w:rPr>
        <w:t xml:space="preserve">- </w:t>
      </w:r>
      <w:r w:rsidRPr="00ED733D">
        <w:t>Rada m.st. Warszawy uchwala, co następuje:</w:t>
      </w:r>
    </w:p>
    <w:p w14:paraId="0BE5E7C8" w14:textId="77777777" w:rsidR="007428DA" w:rsidRPr="00ED733D" w:rsidRDefault="007428DA" w:rsidP="003720A9">
      <w:pPr>
        <w:spacing w:before="240" w:after="120"/>
        <w:jc w:val="center"/>
      </w:pPr>
      <w:r w:rsidRPr="00ED733D">
        <w:t>§ 1</w:t>
      </w:r>
    </w:p>
    <w:p w14:paraId="0DF99783" w14:textId="77777777" w:rsidR="007428DA" w:rsidRPr="00ED733D" w:rsidRDefault="007428DA" w:rsidP="003720A9">
      <w:pPr>
        <w:jc w:val="both"/>
      </w:pPr>
      <w:r w:rsidRPr="00ED733D">
        <w:t>Uchwala się regulamin udzielania pomocy materialnej o charakterze socjalnym dla uczniów zamieszkałych na terenie miasta stołecznego Warszawy stanowiący załącznik do uchwały.</w:t>
      </w:r>
    </w:p>
    <w:p w14:paraId="3B362461" w14:textId="77777777" w:rsidR="007428DA" w:rsidRPr="00ED733D" w:rsidRDefault="007428DA" w:rsidP="003720A9">
      <w:pPr>
        <w:spacing w:before="240" w:after="120"/>
        <w:jc w:val="center"/>
      </w:pPr>
      <w:r w:rsidRPr="00ED733D">
        <w:t>§ 2</w:t>
      </w:r>
    </w:p>
    <w:p w14:paraId="271E6206" w14:textId="77777777" w:rsidR="007428DA" w:rsidRPr="00ED733D" w:rsidRDefault="007428DA" w:rsidP="003720A9">
      <w:r w:rsidRPr="00ED733D">
        <w:t>Wykonanie uchwa</w:t>
      </w:r>
      <w:r w:rsidR="009F4834" w:rsidRPr="00ED733D">
        <w:t>ły powierza się Prezydentowi m.</w:t>
      </w:r>
      <w:r w:rsidRPr="00ED733D">
        <w:t>st. Warszawy.</w:t>
      </w:r>
    </w:p>
    <w:p w14:paraId="53A35047" w14:textId="77777777" w:rsidR="007428DA" w:rsidRPr="00ED733D" w:rsidRDefault="007428DA" w:rsidP="003720A9">
      <w:pPr>
        <w:spacing w:before="240" w:after="120"/>
        <w:jc w:val="center"/>
      </w:pPr>
      <w:r w:rsidRPr="00ED733D">
        <w:t>§ 3</w:t>
      </w:r>
    </w:p>
    <w:p w14:paraId="3B4B944D" w14:textId="77777777" w:rsidR="007428DA" w:rsidRPr="00ED733D" w:rsidRDefault="007428DA" w:rsidP="003720A9">
      <w:r w:rsidRPr="00ED733D">
        <w:t>Uchwała wymaga ogłoszenia w Dzienniku Urzędowym Województwa Mazowieckiego.</w:t>
      </w:r>
    </w:p>
    <w:p w14:paraId="5D852603" w14:textId="77777777" w:rsidR="007428DA" w:rsidRPr="00ED733D" w:rsidRDefault="007428DA" w:rsidP="003720A9">
      <w:pPr>
        <w:spacing w:before="240" w:after="120"/>
        <w:jc w:val="center"/>
        <w:rPr>
          <w:bCs/>
        </w:rPr>
      </w:pPr>
      <w:r w:rsidRPr="00ED733D">
        <w:rPr>
          <w:bCs/>
        </w:rPr>
        <w:t>§ 4</w:t>
      </w:r>
    </w:p>
    <w:p w14:paraId="58102B56" w14:textId="77777777" w:rsidR="007428DA" w:rsidRPr="00ED733D" w:rsidRDefault="007428DA" w:rsidP="003720A9">
      <w:pPr>
        <w:jc w:val="both"/>
      </w:pPr>
      <w:r w:rsidRPr="00ED733D">
        <w:t>Uchwała wchodzi w życie po upływie 14 dni od dnia ogłoszenia.</w:t>
      </w:r>
    </w:p>
    <w:p w14:paraId="7F5B71CF" w14:textId="77777777" w:rsidR="007428DA" w:rsidRPr="00ED733D" w:rsidRDefault="007428DA" w:rsidP="003720A9"/>
    <w:p w14:paraId="7229FDCB" w14:textId="77777777" w:rsidR="007428DA" w:rsidRPr="00ED733D" w:rsidRDefault="007428DA" w:rsidP="003720A9"/>
    <w:p w14:paraId="4FFA4EA7" w14:textId="77777777" w:rsidR="007428DA" w:rsidRPr="00ED733D" w:rsidRDefault="007428DA" w:rsidP="003720A9">
      <w:pPr>
        <w:ind w:left="6372"/>
        <w:jc w:val="center"/>
        <w:rPr>
          <w:b/>
        </w:rPr>
      </w:pPr>
      <w:r w:rsidRPr="00ED733D">
        <w:rPr>
          <w:b/>
        </w:rPr>
        <w:t>Przewodniczący</w:t>
      </w:r>
    </w:p>
    <w:p w14:paraId="50A84AE3" w14:textId="77777777" w:rsidR="007428DA" w:rsidRPr="00ED733D" w:rsidRDefault="003720A9" w:rsidP="003720A9">
      <w:pPr>
        <w:ind w:left="6372"/>
        <w:jc w:val="center"/>
        <w:rPr>
          <w:b/>
        </w:rPr>
      </w:pPr>
      <w:r w:rsidRPr="00ED733D">
        <w:rPr>
          <w:b/>
        </w:rPr>
        <w:t>Rady m.</w:t>
      </w:r>
      <w:r w:rsidR="007428DA" w:rsidRPr="00ED733D">
        <w:rPr>
          <w:b/>
        </w:rPr>
        <w:t>st. Warszawy</w:t>
      </w:r>
    </w:p>
    <w:p w14:paraId="634DC7B8" w14:textId="77777777" w:rsidR="003720A9" w:rsidRPr="00ED733D" w:rsidRDefault="003720A9" w:rsidP="003720A9">
      <w:pPr>
        <w:ind w:left="6372"/>
        <w:jc w:val="center"/>
        <w:rPr>
          <w:b/>
        </w:rPr>
      </w:pPr>
    </w:p>
    <w:p w14:paraId="39F3D535" w14:textId="77777777" w:rsidR="003720A9" w:rsidRPr="00ED733D" w:rsidRDefault="003720A9" w:rsidP="003720A9">
      <w:pPr>
        <w:ind w:left="6372"/>
        <w:jc w:val="center"/>
        <w:rPr>
          <w:b/>
        </w:rPr>
      </w:pPr>
    </w:p>
    <w:p w14:paraId="5A47134A" w14:textId="77777777" w:rsidR="007428DA" w:rsidRPr="00ED733D" w:rsidRDefault="007428DA" w:rsidP="003720A9">
      <w:pPr>
        <w:ind w:left="6372"/>
        <w:jc w:val="center"/>
        <w:rPr>
          <w:b/>
        </w:rPr>
      </w:pPr>
      <w:r w:rsidRPr="00ED733D">
        <w:rPr>
          <w:b/>
        </w:rPr>
        <w:t>Jan Maria Jackowski</w:t>
      </w:r>
    </w:p>
    <w:p w14:paraId="73BBF132" w14:textId="77777777" w:rsidR="007428DA" w:rsidRPr="00ED733D" w:rsidRDefault="007428DA" w:rsidP="003720A9">
      <w:pPr>
        <w:jc w:val="both"/>
        <w:rPr>
          <w:i/>
        </w:rPr>
      </w:pPr>
    </w:p>
    <w:p w14:paraId="0C20F9E9" w14:textId="77777777" w:rsidR="003720A9" w:rsidRPr="00ED733D" w:rsidRDefault="003720A9" w:rsidP="003720A9">
      <w:pPr>
        <w:ind w:left="6372"/>
        <w:jc w:val="both"/>
        <w:rPr>
          <w:sz w:val="20"/>
          <w:szCs w:val="20"/>
        </w:rPr>
      </w:pPr>
      <w:r w:rsidRPr="00ED733D">
        <w:rPr>
          <w:i/>
        </w:rPr>
        <w:br w:type="page"/>
      </w:r>
      <w:r w:rsidR="007428DA" w:rsidRPr="00ED733D">
        <w:rPr>
          <w:sz w:val="20"/>
          <w:szCs w:val="20"/>
        </w:rPr>
        <w:lastRenderedPageBreak/>
        <w:t>Załącznik</w:t>
      </w:r>
      <w:r w:rsidRPr="00ED733D">
        <w:rPr>
          <w:sz w:val="20"/>
          <w:szCs w:val="20"/>
        </w:rPr>
        <w:t xml:space="preserve"> </w:t>
      </w:r>
      <w:r w:rsidR="007428DA" w:rsidRPr="00ED733D">
        <w:rPr>
          <w:sz w:val="20"/>
          <w:szCs w:val="20"/>
        </w:rPr>
        <w:t xml:space="preserve">do uchwały </w:t>
      </w:r>
    </w:p>
    <w:p w14:paraId="6820251A" w14:textId="77777777" w:rsidR="007428DA" w:rsidRPr="00ED733D" w:rsidRDefault="007428DA" w:rsidP="003720A9">
      <w:pPr>
        <w:ind w:left="6372"/>
        <w:jc w:val="both"/>
        <w:rPr>
          <w:sz w:val="20"/>
          <w:szCs w:val="20"/>
        </w:rPr>
      </w:pPr>
      <w:r w:rsidRPr="00ED733D">
        <w:rPr>
          <w:sz w:val="20"/>
          <w:szCs w:val="20"/>
        </w:rPr>
        <w:t>Nr</w:t>
      </w:r>
      <w:r w:rsidR="003720A9" w:rsidRPr="00ED733D">
        <w:rPr>
          <w:sz w:val="20"/>
          <w:szCs w:val="20"/>
        </w:rPr>
        <w:t xml:space="preserve"> XLIX/1309/2005</w:t>
      </w:r>
    </w:p>
    <w:p w14:paraId="343C3EE5" w14:textId="77777777" w:rsidR="007428DA" w:rsidRPr="00ED733D" w:rsidRDefault="003720A9" w:rsidP="003720A9">
      <w:pPr>
        <w:ind w:left="6372"/>
        <w:jc w:val="both"/>
        <w:rPr>
          <w:sz w:val="20"/>
          <w:szCs w:val="20"/>
        </w:rPr>
      </w:pPr>
      <w:r w:rsidRPr="00ED733D">
        <w:rPr>
          <w:sz w:val="20"/>
          <w:szCs w:val="20"/>
        </w:rPr>
        <w:t>Rady m.</w:t>
      </w:r>
      <w:r w:rsidR="007428DA" w:rsidRPr="00ED733D">
        <w:rPr>
          <w:sz w:val="20"/>
          <w:szCs w:val="20"/>
        </w:rPr>
        <w:t>st. Warszawy</w:t>
      </w:r>
    </w:p>
    <w:p w14:paraId="0645B8FA" w14:textId="77777777" w:rsidR="007428DA" w:rsidRPr="00ED733D" w:rsidRDefault="007428DA" w:rsidP="003720A9">
      <w:pPr>
        <w:ind w:left="6372"/>
        <w:jc w:val="both"/>
        <w:rPr>
          <w:sz w:val="20"/>
          <w:szCs w:val="20"/>
        </w:rPr>
      </w:pPr>
      <w:r w:rsidRPr="00ED733D">
        <w:rPr>
          <w:sz w:val="20"/>
          <w:szCs w:val="20"/>
        </w:rPr>
        <w:t xml:space="preserve">z dnia </w:t>
      </w:r>
      <w:r w:rsidR="003720A9" w:rsidRPr="00ED733D">
        <w:rPr>
          <w:sz w:val="20"/>
          <w:szCs w:val="20"/>
        </w:rPr>
        <w:t>21.04.2005 r.</w:t>
      </w:r>
    </w:p>
    <w:p w14:paraId="3BD603DF" w14:textId="77777777" w:rsidR="007428DA" w:rsidRPr="00ED733D" w:rsidRDefault="007428DA" w:rsidP="003720A9">
      <w:pPr>
        <w:jc w:val="center"/>
        <w:rPr>
          <w:b/>
        </w:rPr>
      </w:pPr>
    </w:p>
    <w:p w14:paraId="1C5F4C91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 xml:space="preserve">REGULAMIN </w:t>
      </w:r>
    </w:p>
    <w:p w14:paraId="0F092641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>udzielania pomocy materialnej o charakterze socjalnym dla uczniów zamieszkałych na</w:t>
      </w:r>
      <w:r w:rsidR="00A07D4B" w:rsidRPr="00ED733D">
        <w:rPr>
          <w:b/>
        </w:rPr>
        <w:t> </w:t>
      </w:r>
      <w:r w:rsidRPr="00ED733D">
        <w:rPr>
          <w:b/>
        </w:rPr>
        <w:t xml:space="preserve">terenie miasta stołecznego Warszawy </w:t>
      </w:r>
    </w:p>
    <w:p w14:paraId="6D0D3B57" w14:textId="77777777" w:rsidR="007428DA" w:rsidRPr="00ED733D" w:rsidRDefault="007428DA" w:rsidP="003720A9">
      <w:pPr>
        <w:jc w:val="both"/>
        <w:rPr>
          <w:b/>
        </w:rPr>
      </w:pPr>
    </w:p>
    <w:p w14:paraId="2FAA6D7F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>I</w:t>
      </w:r>
    </w:p>
    <w:p w14:paraId="38376266" w14:textId="77777777" w:rsidR="007428DA" w:rsidRPr="00ED733D" w:rsidRDefault="007428DA" w:rsidP="003720A9">
      <w:pPr>
        <w:jc w:val="center"/>
        <w:rPr>
          <w:b/>
        </w:rPr>
      </w:pPr>
      <w:r w:rsidRPr="00ED733D">
        <w:rPr>
          <w:b/>
        </w:rPr>
        <w:t>Postanowienia wstępne</w:t>
      </w:r>
    </w:p>
    <w:p w14:paraId="3FC6C4E9" w14:textId="77777777" w:rsidR="007428DA" w:rsidRPr="00ED733D" w:rsidRDefault="007428DA" w:rsidP="003720A9">
      <w:pPr>
        <w:spacing w:before="240" w:after="120"/>
        <w:jc w:val="center"/>
      </w:pPr>
      <w:r w:rsidRPr="00ED733D">
        <w:t>§ 1</w:t>
      </w:r>
    </w:p>
    <w:p w14:paraId="477D0106" w14:textId="77777777" w:rsidR="007428DA" w:rsidRPr="00ED733D" w:rsidRDefault="007428DA" w:rsidP="00E63858">
      <w:pPr>
        <w:numPr>
          <w:ilvl w:val="0"/>
          <w:numId w:val="5"/>
        </w:numPr>
        <w:jc w:val="both"/>
      </w:pPr>
      <w:r w:rsidRPr="00ED733D">
        <w:t>Regulamin udzielania pomocy materialnej o charakterze socjalnym dla uczniów zamieszkałych na terenie m. st. Warszawy, zwany dalej „Regulaminem”, określa:</w:t>
      </w:r>
    </w:p>
    <w:p w14:paraId="219D2FFA" w14:textId="77777777" w:rsidR="007428DA" w:rsidRPr="00ED733D" w:rsidRDefault="007428DA" w:rsidP="00E63858">
      <w:pPr>
        <w:numPr>
          <w:ilvl w:val="1"/>
          <w:numId w:val="2"/>
        </w:numPr>
        <w:jc w:val="both"/>
      </w:pPr>
      <w:r w:rsidRPr="00ED733D">
        <w:t>formy, w jakich udziela się stypendium szkolne</w:t>
      </w:r>
      <w:r w:rsidR="009F4834" w:rsidRPr="00ED733D">
        <w:t>go</w:t>
      </w:r>
      <w:r w:rsidRPr="00ED733D">
        <w:t xml:space="preserve"> w zależności od potrzeb uczniów,</w:t>
      </w:r>
    </w:p>
    <w:p w14:paraId="264659C5" w14:textId="77777777" w:rsidR="007428DA" w:rsidRPr="00ED733D" w:rsidRDefault="007428DA" w:rsidP="00E63858">
      <w:pPr>
        <w:numPr>
          <w:ilvl w:val="1"/>
          <w:numId w:val="2"/>
        </w:numPr>
        <w:jc w:val="both"/>
      </w:pPr>
      <w:r w:rsidRPr="00ED733D">
        <w:t>sposób ustalania wysokości stypendium szkolnego w zależności od sytuacji materialnej uczniów i ich rodzin oraz innych okoliczności, o których mowa w art. 90 d ust. 1 ustawy z dnia 7 września 1991 r. o systemie oświaty (Dz. U. z 2004 r. Nr</w:t>
      </w:r>
      <w:r w:rsidR="00A07D4B" w:rsidRPr="00ED733D">
        <w:t> </w:t>
      </w:r>
      <w:r w:rsidRPr="00ED733D">
        <w:t xml:space="preserve">256, poz. 2572 z </w:t>
      </w:r>
      <w:proofErr w:type="spellStart"/>
      <w:r w:rsidRPr="00ED733D">
        <w:t>późn</w:t>
      </w:r>
      <w:proofErr w:type="spellEnd"/>
      <w:r w:rsidRPr="00ED733D">
        <w:t>. zm.), zwanej dalej „ustawą”,</w:t>
      </w:r>
    </w:p>
    <w:p w14:paraId="73EEAD22" w14:textId="77777777" w:rsidR="007428DA" w:rsidRPr="00ED733D" w:rsidRDefault="007428DA" w:rsidP="00E63858">
      <w:pPr>
        <w:numPr>
          <w:ilvl w:val="1"/>
          <w:numId w:val="2"/>
        </w:numPr>
        <w:jc w:val="both"/>
      </w:pPr>
      <w:r w:rsidRPr="00ED733D">
        <w:t xml:space="preserve">tryb i sposób udzielania stypendium szkolnego oraz tryb i sposób udzielania zasiłku szkolnego w zależności od zdarzenia losowego. </w:t>
      </w:r>
    </w:p>
    <w:p w14:paraId="2674F800" w14:textId="77777777" w:rsidR="007428DA" w:rsidRPr="00ED733D" w:rsidRDefault="007428DA" w:rsidP="00E63858">
      <w:pPr>
        <w:numPr>
          <w:ilvl w:val="0"/>
          <w:numId w:val="6"/>
        </w:numPr>
        <w:jc w:val="both"/>
      </w:pPr>
      <w:r w:rsidRPr="00ED733D">
        <w:t>Ilekroć w Regulaminie jest mowa o:</w:t>
      </w:r>
    </w:p>
    <w:p w14:paraId="705ADB35" w14:textId="77777777" w:rsidR="00B16CCF" w:rsidRPr="00ED733D" w:rsidRDefault="00B16CCF" w:rsidP="00B16CCF">
      <w:pPr>
        <w:numPr>
          <w:ilvl w:val="0"/>
          <w:numId w:val="3"/>
        </w:numPr>
        <w:jc w:val="both"/>
      </w:pPr>
      <w:r w:rsidRPr="00ED733D">
        <w:t>kolegium –  należy przez to rozumieć kolegium pracowników służb społecznych,</w:t>
      </w:r>
    </w:p>
    <w:p w14:paraId="68987DD5" w14:textId="77777777" w:rsidR="007428DA" w:rsidRPr="00ED733D" w:rsidRDefault="00B16CCF" w:rsidP="00B16CCF">
      <w:pPr>
        <w:numPr>
          <w:ilvl w:val="0"/>
          <w:numId w:val="3"/>
        </w:numPr>
        <w:jc w:val="both"/>
      </w:pPr>
      <w:r w:rsidRPr="00ED733D">
        <w:t>ośrodku – należy przez to rozumieć publiczny i niepubliczny ośrodek rewalidacyjno-wychowawczy,</w:t>
      </w:r>
    </w:p>
    <w:p w14:paraId="3D203EB4" w14:textId="77777777" w:rsidR="007428DA" w:rsidRPr="00ED733D" w:rsidRDefault="00716606" w:rsidP="00960506">
      <w:pPr>
        <w:numPr>
          <w:ilvl w:val="0"/>
          <w:numId w:val="3"/>
        </w:numPr>
        <w:jc w:val="both"/>
      </w:pPr>
      <w:r w:rsidRPr="00ED733D">
        <w:t>szkole –</w:t>
      </w:r>
      <w:r w:rsidR="00960506" w:rsidRPr="00ED733D">
        <w:t xml:space="preserve"> </w:t>
      </w:r>
      <w:r w:rsidRPr="00ED733D">
        <w:t>należy przez to rozumieć szkołę publiczną, szkołę niepubliczną oraz niepubliczną szkołę artystyczną o uprawnieniach publicznej szkoły artystycznej</w:t>
      </w:r>
      <w:r w:rsidR="000E51E0" w:rsidRPr="00ED733D">
        <w:t>,</w:t>
      </w:r>
    </w:p>
    <w:p w14:paraId="19124F91" w14:textId="77777777" w:rsidR="000E51E0" w:rsidRPr="00ED733D" w:rsidRDefault="000E51E0" w:rsidP="00716606">
      <w:pPr>
        <w:numPr>
          <w:ilvl w:val="0"/>
          <w:numId w:val="3"/>
        </w:numPr>
        <w:jc w:val="both"/>
      </w:pPr>
      <w:r w:rsidRPr="00ED733D">
        <w:t>rodzicach - należy przez to rozumieć także prawnych opiekunów dziecka oraz osoby (podmioty) sprawujące pieczę zastępczą nad dzieckiem.</w:t>
      </w:r>
    </w:p>
    <w:p w14:paraId="6E832EC9" w14:textId="77777777" w:rsidR="007428DA" w:rsidRPr="00ED733D" w:rsidRDefault="007428DA" w:rsidP="00E63858">
      <w:pPr>
        <w:numPr>
          <w:ilvl w:val="0"/>
          <w:numId w:val="6"/>
        </w:numPr>
        <w:jc w:val="both"/>
      </w:pPr>
      <w:r w:rsidRPr="00ED733D">
        <w:t>Regulamin stosuje się odpowiednio do wychowanków ośrodków oraz słuchaczy szkół i</w:t>
      </w:r>
      <w:r w:rsidR="00A07D4B" w:rsidRPr="00ED733D">
        <w:t> </w:t>
      </w:r>
      <w:r w:rsidRPr="00ED733D">
        <w:t>kolegiów.</w:t>
      </w:r>
    </w:p>
    <w:p w14:paraId="39A6CF4E" w14:textId="77777777" w:rsidR="007428DA" w:rsidRPr="00ED733D" w:rsidRDefault="007428DA" w:rsidP="00434CFA">
      <w:pPr>
        <w:spacing w:before="240" w:after="120"/>
        <w:jc w:val="center"/>
      </w:pPr>
      <w:r w:rsidRPr="00ED733D">
        <w:t>§ 2</w:t>
      </w:r>
    </w:p>
    <w:p w14:paraId="4F6BA798" w14:textId="77777777" w:rsidR="007428DA" w:rsidRPr="00ED733D" w:rsidRDefault="007428DA" w:rsidP="00B232CB">
      <w:pPr>
        <w:jc w:val="both"/>
      </w:pPr>
      <w:r w:rsidRPr="00ED733D">
        <w:t>Świadczeniami pomocy materialnej o charakterze socjalnym są:</w:t>
      </w:r>
    </w:p>
    <w:p w14:paraId="70095E43" w14:textId="77777777" w:rsidR="007428DA" w:rsidRPr="00ED733D" w:rsidRDefault="007428DA" w:rsidP="00E63858">
      <w:pPr>
        <w:numPr>
          <w:ilvl w:val="0"/>
          <w:numId w:val="7"/>
        </w:numPr>
        <w:jc w:val="both"/>
      </w:pPr>
      <w:r w:rsidRPr="00ED733D">
        <w:t>stypendium szkolne,</w:t>
      </w:r>
    </w:p>
    <w:p w14:paraId="32722DB2" w14:textId="77777777" w:rsidR="007428DA" w:rsidRPr="00ED733D" w:rsidRDefault="007428DA" w:rsidP="00E63858">
      <w:pPr>
        <w:numPr>
          <w:ilvl w:val="0"/>
          <w:numId w:val="7"/>
        </w:numPr>
        <w:jc w:val="both"/>
      </w:pPr>
      <w:r w:rsidRPr="00ED733D">
        <w:t>zasiłek szkolny.</w:t>
      </w:r>
    </w:p>
    <w:p w14:paraId="614FDB28" w14:textId="77777777" w:rsidR="003720A9" w:rsidRPr="00ED733D" w:rsidRDefault="003720A9" w:rsidP="003720A9">
      <w:pPr>
        <w:jc w:val="center"/>
        <w:rPr>
          <w:b/>
          <w:bCs/>
        </w:rPr>
      </w:pPr>
    </w:p>
    <w:p w14:paraId="4F977109" w14:textId="77777777" w:rsidR="007428DA" w:rsidRPr="00ED733D" w:rsidRDefault="007428DA" w:rsidP="003720A9">
      <w:pPr>
        <w:jc w:val="center"/>
      </w:pPr>
      <w:r w:rsidRPr="00ED733D">
        <w:rPr>
          <w:b/>
          <w:bCs/>
        </w:rPr>
        <w:t>II</w:t>
      </w:r>
    </w:p>
    <w:p w14:paraId="7FD8487F" w14:textId="77777777" w:rsidR="007428DA" w:rsidRPr="00ED733D" w:rsidRDefault="007428DA" w:rsidP="003720A9">
      <w:pPr>
        <w:jc w:val="center"/>
      </w:pPr>
      <w:r w:rsidRPr="00ED733D">
        <w:rPr>
          <w:b/>
          <w:bCs/>
        </w:rPr>
        <w:t xml:space="preserve">Formy udzielania stypendium szkolnego w zależności od potrzeb uczniów </w:t>
      </w:r>
    </w:p>
    <w:p w14:paraId="2762355C" w14:textId="77777777" w:rsidR="007428DA" w:rsidRPr="00ED733D" w:rsidRDefault="007428DA" w:rsidP="003720A9">
      <w:pPr>
        <w:spacing w:before="240" w:after="120"/>
        <w:jc w:val="center"/>
      </w:pPr>
      <w:r w:rsidRPr="00ED733D">
        <w:t>§ 3</w:t>
      </w:r>
    </w:p>
    <w:p w14:paraId="7DA5E2C2" w14:textId="77777777" w:rsidR="007428DA" w:rsidRPr="00ED733D" w:rsidRDefault="007428DA" w:rsidP="000E51E0">
      <w:pPr>
        <w:numPr>
          <w:ilvl w:val="0"/>
          <w:numId w:val="8"/>
        </w:numPr>
        <w:tabs>
          <w:tab w:val="clear" w:pos="454"/>
        </w:tabs>
        <w:jc w:val="both"/>
      </w:pPr>
      <w:r w:rsidRPr="00ED733D">
        <w:t>W zależności od potrzeb uczniów stypendia szkolne udziela się uczniom w</w:t>
      </w:r>
      <w:r w:rsidR="00A07D4B" w:rsidRPr="00ED733D">
        <w:t> </w:t>
      </w:r>
      <w:r w:rsidRPr="00ED733D">
        <w:t>następujących formach:</w:t>
      </w:r>
    </w:p>
    <w:p w14:paraId="5FF93299" w14:textId="77777777" w:rsidR="007428DA" w:rsidRPr="00ED733D" w:rsidRDefault="007428DA" w:rsidP="00E63858">
      <w:pPr>
        <w:numPr>
          <w:ilvl w:val="1"/>
          <w:numId w:val="1"/>
        </w:numPr>
        <w:jc w:val="both"/>
      </w:pPr>
      <w:r w:rsidRPr="00ED733D">
        <w:t>pomocy rzeczowej o charakterze edukacyjnym obejmującej:</w:t>
      </w:r>
    </w:p>
    <w:p w14:paraId="7616F6D0" w14:textId="77777777" w:rsidR="007428DA" w:rsidRPr="00ED733D" w:rsidRDefault="000E51E0" w:rsidP="000E51E0">
      <w:pPr>
        <w:numPr>
          <w:ilvl w:val="2"/>
          <w:numId w:val="1"/>
        </w:numPr>
        <w:tabs>
          <w:tab w:val="num" w:pos="1620"/>
        </w:tabs>
        <w:jc w:val="both"/>
      </w:pPr>
      <w:r w:rsidRPr="00ED733D">
        <w:t>zakup podręczników, które nie są udostępniane nieodpłatnie przez szkołę, lektur, encyklopedii, innych książek pomocnych w realizacji procesu dydaktycznego,</w:t>
      </w:r>
      <w:r w:rsidR="007428DA" w:rsidRPr="00ED733D">
        <w:t xml:space="preserve"> </w:t>
      </w:r>
    </w:p>
    <w:p w14:paraId="6A078498" w14:textId="77777777" w:rsidR="007428DA" w:rsidRPr="00ED733D" w:rsidRDefault="007428DA" w:rsidP="001F3D73">
      <w:pPr>
        <w:numPr>
          <w:ilvl w:val="2"/>
          <w:numId w:val="1"/>
        </w:numPr>
        <w:tabs>
          <w:tab w:val="num" w:pos="1620"/>
        </w:tabs>
        <w:jc w:val="both"/>
        <w:rPr>
          <w:strike/>
        </w:rPr>
      </w:pPr>
      <w:r w:rsidRPr="00ED733D">
        <w:t>zakup</w:t>
      </w:r>
      <w:r w:rsidR="00F419AA" w:rsidRPr="00ED733D">
        <w:t xml:space="preserve"> komputerów</w:t>
      </w:r>
      <w:r w:rsidR="001D3019" w:rsidRPr="00ED733D">
        <w:t xml:space="preserve"> </w:t>
      </w:r>
      <w:r w:rsidR="001F3D73" w:rsidRPr="00ED733D">
        <w:t>stacjonarnych,</w:t>
      </w:r>
      <w:r w:rsidR="002A7281" w:rsidRPr="00ED733D">
        <w:t xml:space="preserve"> </w:t>
      </w:r>
      <w:r w:rsidR="001F3D73" w:rsidRPr="00ED733D">
        <w:t>laptopów</w:t>
      </w:r>
      <w:r w:rsidR="002A7281" w:rsidRPr="00ED733D">
        <w:t xml:space="preserve"> lub tabletów</w:t>
      </w:r>
      <w:r w:rsidR="001F3D73" w:rsidRPr="00ED733D">
        <w:t>,</w:t>
      </w:r>
    </w:p>
    <w:p w14:paraId="3D769EF3" w14:textId="77777777" w:rsidR="001F3D73" w:rsidRPr="00ED733D" w:rsidRDefault="001F3D73" w:rsidP="001F3D73">
      <w:pPr>
        <w:numPr>
          <w:ilvl w:val="2"/>
          <w:numId w:val="1"/>
        </w:numPr>
        <w:tabs>
          <w:tab w:val="num" w:pos="1620"/>
        </w:tabs>
        <w:jc w:val="both"/>
        <w:rPr>
          <w:strike/>
        </w:rPr>
      </w:pPr>
      <w:r w:rsidRPr="00ED733D">
        <w:t xml:space="preserve">zakup biletów miesięcznych lub kwartalnych </w:t>
      </w:r>
      <w:r w:rsidR="00C91B95" w:rsidRPr="00ED733D">
        <w:t xml:space="preserve">uprawniających do korzystania z </w:t>
      </w:r>
      <w:r w:rsidRPr="00ED733D">
        <w:t>komunikacji miejskiej,</w:t>
      </w:r>
    </w:p>
    <w:p w14:paraId="0ABCA10E" w14:textId="77777777" w:rsidR="007428DA" w:rsidRPr="00ED733D" w:rsidRDefault="007428DA" w:rsidP="00E63858">
      <w:pPr>
        <w:numPr>
          <w:ilvl w:val="1"/>
          <w:numId w:val="1"/>
        </w:numPr>
        <w:jc w:val="both"/>
      </w:pPr>
      <w:r w:rsidRPr="00ED733D">
        <w:t>całkowitego lub częściowego pokrycia kosztów udziału w zajęciach edukacyjnych, w tym wyrównawczych, wykraczających poza zajęcia realizowane w szkole w</w:t>
      </w:r>
      <w:r w:rsidR="00A07D4B" w:rsidRPr="00ED733D">
        <w:t> </w:t>
      </w:r>
      <w:r w:rsidRPr="00ED733D">
        <w:t>ramach planu nauczania, a także udziału w zajęciach edukacyjnych realizowanych poza szkołą.</w:t>
      </w:r>
    </w:p>
    <w:p w14:paraId="017B4239" w14:textId="77777777" w:rsidR="002E55A7" w:rsidRPr="00ED733D" w:rsidRDefault="002E55A7" w:rsidP="008E26C7">
      <w:pPr>
        <w:pStyle w:val="Akapitzlist"/>
        <w:numPr>
          <w:ilvl w:val="0"/>
          <w:numId w:val="17"/>
        </w:numPr>
        <w:tabs>
          <w:tab w:val="clear" w:pos="360"/>
        </w:tabs>
        <w:spacing w:before="60"/>
        <w:ind w:left="454" w:hanging="454"/>
        <w:jc w:val="both"/>
      </w:pPr>
      <w:r w:rsidRPr="00ED733D">
        <w:lastRenderedPageBreak/>
        <w:t>skreślony</w:t>
      </w:r>
    </w:p>
    <w:p w14:paraId="70A837A8" w14:textId="77777777" w:rsidR="00CA4720" w:rsidRPr="00ED733D" w:rsidRDefault="00CA4720" w:rsidP="008E26C7">
      <w:pPr>
        <w:pStyle w:val="Akapitzlist"/>
        <w:numPr>
          <w:ilvl w:val="0"/>
          <w:numId w:val="17"/>
        </w:numPr>
        <w:tabs>
          <w:tab w:val="clear" w:pos="360"/>
        </w:tabs>
        <w:spacing w:before="60"/>
        <w:ind w:left="454" w:hanging="454"/>
        <w:jc w:val="both"/>
      </w:pPr>
      <w:r w:rsidRPr="00ED733D">
        <w:t>Stypendium szkolne może być udzielane w formie świadczenia pieniężnego, jeżeli organ przyznający stypendium uzna, że udzielenie stypendium w formach, o których mowa w ust. 1</w:t>
      </w:r>
      <w:r w:rsidR="00C91B95" w:rsidRPr="00ED733D">
        <w:t xml:space="preserve"> </w:t>
      </w:r>
      <w:r w:rsidRPr="00ED733D">
        <w:t>nie jest możliwe, natomiast w przypadku słuchaczy kolegiów udzielenie stypendium w formach, o których mowa w ust. 1, nie jest celowe.</w:t>
      </w:r>
    </w:p>
    <w:p w14:paraId="006C15A8" w14:textId="77777777" w:rsidR="00CA4720" w:rsidRPr="00ED733D" w:rsidRDefault="00CA4720" w:rsidP="00112BDD">
      <w:pPr>
        <w:pStyle w:val="Akapitzlist"/>
        <w:spacing w:before="60"/>
        <w:ind w:left="426"/>
        <w:jc w:val="both"/>
        <w:rPr>
          <w:highlight w:val="yellow"/>
        </w:rPr>
      </w:pPr>
      <w:r w:rsidRPr="00ED733D">
        <w:t>Udzielenie uczniowi, w którego rodzinie występuje alkoholizm lub narkomania, stypendium szkolnego w formie świadczenia pieniężnego wymaga ustalenia, że zachodzą przesłanki gwarantujące wykorzystanie tej formy pomocy przez ucznia</w:t>
      </w:r>
      <w:r w:rsidR="00112BDD" w:rsidRPr="00ED733D">
        <w:t>.</w:t>
      </w:r>
    </w:p>
    <w:p w14:paraId="4D878328" w14:textId="77777777" w:rsidR="003720A9" w:rsidRPr="00ED733D" w:rsidRDefault="003720A9" w:rsidP="003720A9">
      <w:pPr>
        <w:ind w:left="180"/>
        <w:jc w:val="center"/>
        <w:rPr>
          <w:b/>
          <w:bCs/>
        </w:rPr>
      </w:pPr>
    </w:p>
    <w:p w14:paraId="62BF670D" w14:textId="77777777" w:rsidR="007428DA" w:rsidRPr="00ED733D" w:rsidRDefault="007428DA" w:rsidP="00434CFA">
      <w:pPr>
        <w:jc w:val="center"/>
        <w:rPr>
          <w:b/>
          <w:bCs/>
        </w:rPr>
      </w:pPr>
      <w:r w:rsidRPr="00ED733D">
        <w:rPr>
          <w:b/>
          <w:bCs/>
        </w:rPr>
        <w:t>III</w:t>
      </w:r>
    </w:p>
    <w:p w14:paraId="63E15B00" w14:textId="77777777" w:rsidR="007428DA" w:rsidRPr="00ED733D" w:rsidRDefault="007428DA" w:rsidP="00434CFA">
      <w:pPr>
        <w:jc w:val="center"/>
        <w:rPr>
          <w:b/>
          <w:bCs/>
        </w:rPr>
      </w:pPr>
      <w:r w:rsidRPr="00ED733D">
        <w:rPr>
          <w:b/>
          <w:bCs/>
        </w:rPr>
        <w:t>Sposób ustalania wysokości stypendium szkolnego</w:t>
      </w:r>
    </w:p>
    <w:p w14:paraId="576D03D0" w14:textId="77777777" w:rsidR="007428DA" w:rsidRPr="00ED733D" w:rsidRDefault="007428DA" w:rsidP="00434CFA">
      <w:pPr>
        <w:spacing w:before="240" w:after="120"/>
        <w:jc w:val="center"/>
      </w:pPr>
      <w:r w:rsidRPr="00ED733D">
        <w:t>§ 4</w:t>
      </w:r>
    </w:p>
    <w:p w14:paraId="0C382339" w14:textId="77777777" w:rsidR="007428DA" w:rsidRPr="00ED733D" w:rsidRDefault="007428DA" w:rsidP="00B232CB">
      <w:pPr>
        <w:jc w:val="both"/>
      </w:pPr>
      <w:r w:rsidRPr="00ED733D">
        <w:t>Ustalenie wysokości stypendium szkolnego następuje w zależności od:</w:t>
      </w:r>
    </w:p>
    <w:p w14:paraId="60AC0152" w14:textId="77777777" w:rsidR="007428DA" w:rsidRPr="00ED733D" w:rsidRDefault="007428DA" w:rsidP="00E63858">
      <w:pPr>
        <w:numPr>
          <w:ilvl w:val="0"/>
          <w:numId w:val="9"/>
        </w:numPr>
        <w:tabs>
          <w:tab w:val="num" w:pos="720"/>
        </w:tabs>
        <w:jc w:val="both"/>
      </w:pPr>
      <w:r w:rsidRPr="00ED733D">
        <w:t>sytuacji materialnej uczniów i ich rodzin z tym, że:</w:t>
      </w:r>
    </w:p>
    <w:p w14:paraId="41BB88CC" w14:textId="77777777" w:rsidR="007428DA" w:rsidRPr="00ED733D" w:rsidRDefault="007428DA" w:rsidP="00E63858">
      <w:pPr>
        <w:numPr>
          <w:ilvl w:val="2"/>
          <w:numId w:val="2"/>
        </w:numPr>
        <w:tabs>
          <w:tab w:val="num" w:pos="1080"/>
        </w:tabs>
        <w:jc w:val="both"/>
      </w:pPr>
      <w:r w:rsidRPr="00ED733D">
        <w:t xml:space="preserve">nie </w:t>
      </w:r>
      <w:r w:rsidR="009F4834" w:rsidRPr="00ED733D">
        <w:t>powinno</w:t>
      </w:r>
      <w:r w:rsidRPr="00ED733D">
        <w:t xml:space="preserve"> ono przekraczać miesięcznie 150% kwoty określonej w art. 6 ust. 2 pkt 2 ustawy z dnia 28 listopada 2003 r. o świadczeniach rodzinnych (Dz. U. Nr 228, poz. 2255 z </w:t>
      </w:r>
      <w:proofErr w:type="spellStart"/>
      <w:r w:rsidRPr="00ED733D">
        <w:t>późn</w:t>
      </w:r>
      <w:proofErr w:type="spellEnd"/>
      <w:r w:rsidRPr="00ED733D">
        <w:t>. zm.), jeżeli dochód miesięczny na osobę w rodzinie jest równy lub przekracza 80 %, nie więcej jednak niż 100%  kwoty, o której mowa w art. 8 ust. 1 pkt 2 ustawy z dnia 12 marca 2004 r. o pomocy społecznej (Dz. U. Nr 64, poz. 593 z</w:t>
      </w:r>
      <w:r w:rsidR="00A07D4B" w:rsidRPr="00ED733D">
        <w:t> </w:t>
      </w:r>
      <w:proofErr w:type="spellStart"/>
      <w:r w:rsidRPr="00ED733D">
        <w:t>późn</w:t>
      </w:r>
      <w:proofErr w:type="spellEnd"/>
      <w:r w:rsidRPr="00ED733D">
        <w:t>. zm.),</w:t>
      </w:r>
    </w:p>
    <w:p w14:paraId="527BC410" w14:textId="77777777" w:rsidR="007428DA" w:rsidRPr="00ED733D" w:rsidRDefault="007428DA" w:rsidP="00E63858">
      <w:pPr>
        <w:numPr>
          <w:ilvl w:val="2"/>
          <w:numId w:val="2"/>
        </w:numPr>
        <w:tabs>
          <w:tab w:val="num" w:pos="1080"/>
        </w:tabs>
        <w:jc w:val="both"/>
      </w:pPr>
      <w:r w:rsidRPr="00ED733D">
        <w:t>nie może ono przekraczać 200% kwoty określonej w art. 6 ust. 2 pkt 2 ustawy z dnia 28 listopada 2003 r. o świadczeniach rodzinnych (Dz.</w:t>
      </w:r>
      <w:r w:rsidR="009F4834" w:rsidRPr="00ED733D">
        <w:t xml:space="preserve"> </w:t>
      </w:r>
      <w:r w:rsidRPr="00ED733D">
        <w:t xml:space="preserve">U. Nr 228, poz. 2255 z </w:t>
      </w:r>
      <w:proofErr w:type="spellStart"/>
      <w:r w:rsidRPr="00ED733D">
        <w:t>późn</w:t>
      </w:r>
      <w:proofErr w:type="spellEnd"/>
      <w:r w:rsidRPr="00ED733D">
        <w:t>. zm.), jeżeli dochód miesięczny na osobę w rodzinie jest niższy niż 80 % kwoty, o</w:t>
      </w:r>
      <w:r w:rsidR="00A07D4B" w:rsidRPr="00ED733D">
        <w:t> </w:t>
      </w:r>
      <w:r w:rsidRPr="00ED733D">
        <w:t>której mowa w art. 8 ust. 1 pkt 2 ustawy z dnia 12 marca 2004 r. o pomocy społecznej (Dz.</w:t>
      </w:r>
      <w:r w:rsidR="009F4834" w:rsidRPr="00ED733D">
        <w:t xml:space="preserve"> </w:t>
      </w:r>
      <w:r w:rsidRPr="00ED733D">
        <w:t xml:space="preserve">U. Nr 64, poz. 593 z </w:t>
      </w:r>
      <w:proofErr w:type="spellStart"/>
      <w:r w:rsidRPr="00ED733D">
        <w:t>późn</w:t>
      </w:r>
      <w:proofErr w:type="spellEnd"/>
      <w:r w:rsidRPr="00ED733D">
        <w:t>. zm.),</w:t>
      </w:r>
    </w:p>
    <w:p w14:paraId="711D7E5D" w14:textId="77777777" w:rsidR="007428DA" w:rsidRPr="00ED733D" w:rsidRDefault="007428DA" w:rsidP="00E63858">
      <w:pPr>
        <w:numPr>
          <w:ilvl w:val="0"/>
          <w:numId w:val="9"/>
        </w:numPr>
        <w:tabs>
          <w:tab w:val="num" w:pos="720"/>
        </w:tabs>
        <w:jc w:val="both"/>
      </w:pPr>
      <w:r w:rsidRPr="00ED733D">
        <w:t>występowania obok sytuacji materialnej uczniów i ich rodzin, uprawniającej do ubiegania się o stypendium szkolne innych okoliczności, o których mowa w art. 90 d ust. 1 ustawy tj. bezrobocia, niepełnosprawności, ciężkiej lub długotrwałej choroby, wielodzietności, braku umiejętności wypełniania funkcji opiekuńczo-wychowawczych, alkoholizmu lub narkomanii, także gdy rodzina jest niepełna lub wystąpiło zdarzenie losowe – ograniczenia uzależniającego procentową wysokość stypendium szkolnego, o</w:t>
      </w:r>
      <w:r w:rsidR="00A07D4B" w:rsidRPr="00ED733D">
        <w:t> </w:t>
      </w:r>
      <w:r w:rsidRPr="00ED733D">
        <w:t>którym mowa w pkt 1 lit. a nie stosuje się.</w:t>
      </w:r>
    </w:p>
    <w:p w14:paraId="1385ACD9" w14:textId="77777777" w:rsidR="007428DA" w:rsidRPr="00ED733D" w:rsidRDefault="007428DA" w:rsidP="00E63858">
      <w:pPr>
        <w:numPr>
          <w:ilvl w:val="0"/>
          <w:numId w:val="9"/>
        </w:numPr>
        <w:tabs>
          <w:tab w:val="num" w:pos="720"/>
        </w:tabs>
        <w:jc w:val="both"/>
      </w:pPr>
      <w:r w:rsidRPr="00ED733D">
        <w:t>liczby uprawnionych uczniów ubiegających się o udzielenie stypendium szkolnego, a</w:t>
      </w:r>
      <w:r w:rsidR="00A07D4B" w:rsidRPr="00ED733D">
        <w:t> </w:t>
      </w:r>
      <w:r w:rsidRPr="00ED733D">
        <w:t>także liczby uczniów, którym taka pomoc winna być udzielona z urzędu i środków przewidzianych na ten cel w budżecie m.st. Warszawy na dany rok szkolny.</w:t>
      </w:r>
    </w:p>
    <w:p w14:paraId="0A44CC70" w14:textId="77777777" w:rsidR="007428DA" w:rsidRPr="00ED733D" w:rsidRDefault="007428DA" w:rsidP="00A07D4B">
      <w:pPr>
        <w:ind w:left="454"/>
        <w:jc w:val="both"/>
      </w:pPr>
      <w:r w:rsidRPr="00ED733D">
        <w:t>W przypadku, gdy wysokość tych środków nie w pełni zabezpiecza potrzeby stypendialne, stypendia szkolne przyznawane są w pierwszej kolejności uczniom o</w:t>
      </w:r>
      <w:r w:rsidR="00A07D4B" w:rsidRPr="00ED733D">
        <w:t> </w:t>
      </w:r>
      <w:r w:rsidRPr="00ED733D">
        <w:t>najniższych dochodach na osobę w rodzinie oraz uczniom, w rodzinach których występuje ponadto co najmniej jedna z okoliczności wymienionych w art. 90 d ust. 1 ustawy.</w:t>
      </w:r>
    </w:p>
    <w:p w14:paraId="0C63A2BB" w14:textId="77777777" w:rsidR="003720A9" w:rsidRPr="00ED733D" w:rsidRDefault="003720A9" w:rsidP="003720A9">
      <w:pPr>
        <w:jc w:val="center"/>
        <w:rPr>
          <w:b/>
          <w:bCs/>
        </w:rPr>
      </w:pPr>
    </w:p>
    <w:p w14:paraId="6566A2B1" w14:textId="77777777" w:rsidR="007428DA" w:rsidRPr="00ED733D" w:rsidRDefault="007428DA" w:rsidP="003720A9">
      <w:pPr>
        <w:jc w:val="center"/>
        <w:rPr>
          <w:b/>
          <w:bCs/>
        </w:rPr>
      </w:pPr>
      <w:r w:rsidRPr="00ED733D">
        <w:rPr>
          <w:b/>
          <w:bCs/>
        </w:rPr>
        <w:t>IV</w:t>
      </w:r>
    </w:p>
    <w:p w14:paraId="2D7C5A6F" w14:textId="77777777" w:rsidR="007428DA" w:rsidRPr="00ED733D" w:rsidRDefault="007428DA" w:rsidP="003720A9">
      <w:pPr>
        <w:jc w:val="center"/>
        <w:rPr>
          <w:b/>
          <w:bCs/>
        </w:rPr>
      </w:pPr>
      <w:r w:rsidRPr="00ED733D">
        <w:rPr>
          <w:b/>
          <w:bCs/>
        </w:rPr>
        <w:t>Tryb i sposób udzielania stypendium szkolnego oraz tryb i sposób udzielania zasiłku szkolnego w zależności od zdarzenia losowego</w:t>
      </w:r>
    </w:p>
    <w:p w14:paraId="16A63103" w14:textId="77777777" w:rsidR="007428DA" w:rsidRPr="00ED733D" w:rsidRDefault="007428DA" w:rsidP="003720A9">
      <w:pPr>
        <w:spacing w:before="240" w:after="120"/>
        <w:jc w:val="center"/>
      </w:pPr>
      <w:r w:rsidRPr="00ED733D">
        <w:t>§ 5</w:t>
      </w:r>
    </w:p>
    <w:p w14:paraId="00B30E05" w14:textId="77777777" w:rsidR="00CA4720" w:rsidRPr="00ED733D" w:rsidRDefault="00CA4720" w:rsidP="001F3D73">
      <w:pPr>
        <w:jc w:val="both"/>
      </w:pPr>
      <w:r w:rsidRPr="00ED733D">
        <w:t xml:space="preserve">Wniosek o przyznanie stypendium szkolnego kieruje się do </w:t>
      </w:r>
      <w:r w:rsidR="00A14A14" w:rsidRPr="00ED733D">
        <w:t>dyrektora ośrodka pomocy społecznej w dzielnicy m.st. Warszawy właściwej ze względu na miejsce zamieszkania ucznia szkoły, ośrodka lub słuchacza kolegium.</w:t>
      </w:r>
    </w:p>
    <w:p w14:paraId="702D85B1" w14:textId="77777777" w:rsidR="007428DA" w:rsidRPr="00ED733D" w:rsidRDefault="00A75833" w:rsidP="000E51E0">
      <w:pPr>
        <w:spacing w:before="240" w:after="120"/>
        <w:jc w:val="center"/>
      </w:pPr>
      <w:r w:rsidRPr="00ED733D">
        <w:br w:type="column"/>
      </w:r>
      <w:r w:rsidR="007428DA" w:rsidRPr="00ED733D">
        <w:lastRenderedPageBreak/>
        <w:t>§ 6</w:t>
      </w:r>
    </w:p>
    <w:p w14:paraId="1D6EDA21" w14:textId="77777777" w:rsidR="00A14A14" w:rsidRPr="00ED733D" w:rsidRDefault="00A14A14" w:rsidP="00CF4D11">
      <w:pPr>
        <w:numPr>
          <w:ilvl w:val="1"/>
          <w:numId w:val="3"/>
        </w:numPr>
        <w:jc w:val="both"/>
      </w:pPr>
      <w:r w:rsidRPr="00ED733D">
        <w:t>Wniosek o przyznanie zasiłku szkolnego kieruje się do dyrektora ośrodka pomocy społecznej w dzielnicy m.st. Warszawy właściwej ze względu na miejsce zamieszkania ucznia szkoły, ośrodka lub słuchacza kolegium.</w:t>
      </w:r>
    </w:p>
    <w:p w14:paraId="40B2E88C" w14:textId="77777777" w:rsidR="00623DA9" w:rsidRPr="00ED733D" w:rsidRDefault="00623DA9" w:rsidP="000E51E0">
      <w:pPr>
        <w:numPr>
          <w:ilvl w:val="1"/>
          <w:numId w:val="3"/>
        </w:numPr>
        <w:jc w:val="both"/>
      </w:pPr>
      <w:r w:rsidRPr="00ED733D">
        <w:t xml:space="preserve">Wniosek, </w:t>
      </w:r>
      <w:r w:rsidR="00B462F0" w:rsidRPr="00ED733D">
        <w:t xml:space="preserve">o którym mowa w ust. 1, skierować </w:t>
      </w:r>
      <w:r w:rsidRPr="00ED733D">
        <w:t>należy niezwłocznie po wystąpieniu zdarzenia uzasadniające</w:t>
      </w:r>
      <w:r w:rsidR="00B462F0" w:rsidRPr="00ED733D">
        <w:t xml:space="preserve">go przyznanie zasiłku szkolnego, </w:t>
      </w:r>
      <w:r w:rsidR="000C2FD4" w:rsidRPr="00ED733D">
        <w:t>ale w terminie nie dłuższym niż dwa miesiące od wystąpienia zdarzenia uzasadniającego przyznanie tego zasiłku.</w:t>
      </w:r>
    </w:p>
    <w:p w14:paraId="2A90246B" w14:textId="77777777" w:rsidR="001F3D73" w:rsidRPr="00ED733D" w:rsidRDefault="001F3D73" w:rsidP="001F3D73">
      <w:pPr>
        <w:numPr>
          <w:ilvl w:val="1"/>
          <w:numId w:val="3"/>
        </w:numPr>
        <w:jc w:val="both"/>
      </w:pPr>
      <w:r w:rsidRPr="00ED733D">
        <w:t>Stypendi</w:t>
      </w:r>
      <w:r w:rsidR="00C91B95" w:rsidRPr="00ED733D">
        <w:t>um</w:t>
      </w:r>
      <w:r w:rsidRPr="00ED733D">
        <w:t xml:space="preserve"> szkolne i zasił</w:t>
      </w:r>
      <w:r w:rsidR="00C91B95" w:rsidRPr="00ED733D">
        <w:t>e</w:t>
      </w:r>
      <w:r w:rsidRPr="00ED733D">
        <w:t>k szkoln</w:t>
      </w:r>
      <w:r w:rsidR="00C91B95" w:rsidRPr="00ED733D">
        <w:t>y</w:t>
      </w:r>
      <w:r w:rsidRPr="00ED733D">
        <w:t xml:space="preserve"> przyznawan</w:t>
      </w:r>
      <w:r w:rsidR="00C91B95" w:rsidRPr="00ED733D">
        <w:t>y</w:t>
      </w:r>
      <w:r w:rsidRPr="00ED733D">
        <w:t xml:space="preserve"> </w:t>
      </w:r>
      <w:r w:rsidR="00C91B95" w:rsidRPr="00ED733D">
        <w:t>jest</w:t>
      </w:r>
      <w:r w:rsidRPr="00ED733D">
        <w:t xml:space="preserve"> na podstawie decyzji administracyjn</w:t>
      </w:r>
      <w:r w:rsidR="00C91B95" w:rsidRPr="00ED733D">
        <w:t>ej</w:t>
      </w:r>
      <w:r w:rsidRPr="00ED733D">
        <w:t xml:space="preserve"> wydan</w:t>
      </w:r>
      <w:r w:rsidR="00C91B95" w:rsidRPr="00ED733D">
        <w:t>ej</w:t>
      </w:r>
      <w:r w:rsidRPr="00ED733D">
        <w:t xml:space="preserve"> przez dyrektora ośrodka pomocy społecznej właściwego ze względu na miejsce zamieszkania ucznia szkoły, ośrodka lub słuchacza kolegium.</w:t>
      </w:r>
    </w:p>
    <w:p w14:paraId="76D1E360" w14:textId="77777777" w:rsidR="007428DA" w:rsidRPr="00ED733D" w:rsidRDefault="007428DA" w:rsidP="00434CFA">
      <w:pPr>
        <w:spacing w:before="240" w:after="120"/>
        <w:jc w:val="center"/>
      </w:pPr>
      <w:r w:rsidRPr="00ED733D">
        <w:t>§ 7</w:t>
      </w:r>
    </w:p>
    <w:p w14:paraId="6D0CD727" w14:textId="77777777" w:rsidR="000C2FD4" w:rsidRPr="00ED733D" w:rsidRDefault="000C2FD4" w:rsidP="003720A9">
      <w:pPr>
        <w:jc w:val="both"/>
      </w:pPr>
      <w:r w:rsidRPr="00ED733D">
        <w:t>Każdy, kto poweźmie wiadomość o sytuacji uzasadniającej udzielenie pomocy uczniowi powinien zasygnalizować ten fakt w dowolnej formie Prezydentowi m.st. Warszawy lub dyrektorowi ośrodka pomocy społecznej, bądź dyrektorowi szkoły, ośrodka lub kolegium, do których uczęszcza uczeń lub słuchacz.</w:t>
      </w:r>
    </w:p>
    <w:p w14:paraId="20A6E7FC" w14:textId="77777777" w:rsidR="007428DA" w:rsidRPr="00ED733D" w:rsidRDefault="007428DA" w:rsidP="00434CFA">
      <w:pPr>
        <w:spacing w:before="240" w:after="120"/>
        <w:jc w:val="center"/>
      </w:pPr>
      <w:r w:rsidRPr="00ED733D">
        <w:t>§ 8</w:t>
      </w:r>
    </w:p>
    <w:p w14:paraId="3E1E68EB" w14:textId="77777777" w:rsidR="007428DA" w:rsidRPr="00ED733D" w:rsidRDefault="000C2FD4" w:rsidP="00D9571A">
      <w:pPr>
        <w:numPr>
          <w:ilvl w:val="0"/>
          <w:numId w:val="11"/>
        </w:numPr>
        <w:jc w:val="both"/>
        <w:rPr>
          <w:strike/>
        </w:rPr>
      </w:pPr>
      <w:r w:rsidRPr="00ED733D">
        <w:t xml:space="preserve">Realizacja przyznanych świadczeń socjalnych następuje za pośrednictwem ośrodka pomocy społecznej w dzielnicy m.st. Warszawy właściwej ze względu na miejsce zamieszkania ucznia szkoły, ośrodka lub słuchacza kolegium. </w:t>
      </w:r>
    </w:p>
    <w:p w14:paraId="2FABC5F4" w14:textId="77777777" w:rsidR="002E55A7" w:rsidRPr="00ED733D" w:rsidRDefault="002E55A7" w:rsidP="00D9571A">
      <w:pPr>
        <w:numPr>
          <w:ilvl w:val="0"/>
          <w:numId w:val="11"/>
        </w:numPr>
        <w:jc w:val="both"/>
        <w:rPr>
          <w:strike/>
        </w:rPr>
      </w:pPr>
      <w:r w:rsidRPr="00ED733D">
        <w:t>skreślony</w:t>
      </w:r>
    </w:p>
    <w:p w14:paraId="6BD5FF86" w14:textId="77777777" w:rsidR="000C2FD4" w:rsidRPr="00ED733D" w:rsidRDefault="000C2FD4" w:rsidP="000C2FD4">
      <w:pPr>
        <w:numPr>
          <w:ilvl w:val="0"/>
          <w:numId w:val="11"/>
        </w:numPr>
        <w:jc w:val="both"/>
      </w:pPr>
      <w:r w:rsidRPr="00ED733D">
        <w:t>W przypadku, gdy:</w:t>
      </w:r>
    </w:p>
    <w:p w14:paraId="0BB8A860" w14:textId="77777777" w:rsidR="000C2FD4" w:rsidRPr="00ED733D" w:rsidRDefault="000C2FD4" w:rsidP="000C2FD4">
      <w:pPr>
        <w:numPr>
          <w:ilvl w:val="0"/>
          <w:numId w:val="4"/>
        </w:numPr>
        <w:jc w:val="both"/>
      </w:pPr>
      <w:r w:rsidRPr="00ED733D">
        <w:t>stypendium szkolne przyznane zostało w formach, o których mowa w § 3 ust. 1,</w:t>
      </w:r>
    </w:p>
    <w:p w14:paraId="4620258B" w14:textId="77777777" w:rsidR="000C2FD4" w:rsidRPr="00ED733D" w:rsidRDefault="000C2FD4" w:rsidP="000C2FD4">
      <w:pPr>
        <w:numPr>
          <w:ilvl w:val="0"/>
          <w:numId w:val="4"/>
        </w:numPr>
        <w:jc w:val="both"/>
      </w:pPr>
      <w:r w:rsidRPr="00ED733D">
        <w:t>zasiłek szkolny został przyznany w formie pomocy rzeczowej o charakterze edukacyjnym</w:t>
      </w:r>
    </w:p>
    <w:p w14:paraId="5A4D27F3" w14:textId="77777777" w:rsidR="00112BDD" w:rsidRPr="00ED733D" w:rsidRDefault="000C2FD4" w:rsidP="000C2FD4">
      <w:pPr>
        <w:ind w:left="454"/>
        <w:jc w:val="both"/>
      </w:pPr>
      <w:r w:rsidRPr="00ED733D">
        <w:t>-</w:t>
      </w:r>
      <w:r w:rsidR="002E55A7" w:rsidRPr="00ED733D">
        <w:t xml:space="preserve"> </w:t>
      </w:r>
      <w:r w:rsidR="00D9571A" w:rsidRPr="00ED733D">
        <w:t>w</w:t>
      </w:r>
      <w:r w:rsidRPr="00ED733D">
        <w:t>ypłaty tych świadczeń dokonuje się na podstawie rachunków lub faktur, potwierdzających poniesienie wydatków zgodnie z decyzją administracyjną o przyznaniu świadczenia</w:t>
      </w:r>
      <w:r w:rsidR="002E55A7" w:rsidRPr="00ED733D">
        <w:t>.</w:t>
      </w:r>
    </w:p>
    <w:p w14:paraId="5D02890A" w14:textId="77777777" w:rsidR="00BC4882" w:rsidRPr="00ED733D" w:rsidRDefault="00BC4882" w:rsidP="00BC4882">
      <w:pPr>
        <w:pStyle w:val="Akapitzlist"/>
        <w:numPr>
          <w:ilvl w:val="0"/>
          <w:numId w:val="15"/>
        </w:numPr>
        <w:jc w:val="both"/>
      </w:pPr>
      <w:r w:rsidRPr="00ED733D">
        <w:t>Realizacja przyznanych świadczeń socjalnych następuje w terminach wskazanych w decyzji administracyjnej  w sprawie przyznania świadczenia socjalnego</w:t>
      </w:r>
      <w:r w:rsidR="00D05337" w:rsidRPr="00ED733D">
        <w:t>, z zastrzeżeniem ust .5</w:t>
      </w:r>
      <w:r w:rsidRPr="00ED733D">
        <w:t>.</w:t>
      </w:r>
    </w:p>
    <w:p w14:paraId="455036D3" w14:textId="77777777" w:rsidR="00BC4882" w:rsidRPr="00ED733D" w:rsidRDefault="00BC4882" w:rsidP="00BC4882">
      <w:pPr>
        <w:pStyle w:val="Akapitzlist"/>
        <w:numPr>
          <w:ilvl w:val="0"/>
          <w:numId w:val="15"/>
        </w:numPr>
        <w:jc w:val="both"/>
      </w:pPr>
      <w:r w:rsidRPr="00ED733D">
        <w:t xml:space="preserve">Przyznane świadczenia socjalne niezrealizowane i nierozliczone z przyczyn leżących po stronie </w:t>
      </w:r>
      <w:r w:rsidR="00306F87" w:rsidRPr="00ED733D">
        <w:t>ucznia lub</w:t>
      </w:r>
      <w:r w:rsidRPr="00ED733D">
        <w:t xml:space="preserve"> rodzica, po upływie termin</w:t>
      </w:r>
      <w:r w:rsidR="00D05337" w:rsidRPr="00ED733D">
        <w:t>ów</w:t>
      </w:r>
      <w:r w:rsidRPr="00ED733D">
        <w:t>, o którym mowa w ust. 4, nie podlegają realizacji.</w:t>
      </w:r>
    </w:p>
    <w:sectPr w:rsidR="00BC4882" w:rsidRPr="00ED733D" w:rsidSect="00420E2F">
      <w:footerReference w:type="even" r:id="rId10"/>
      <w:footerReference w:type="default" r:id="rId11"/>
      <w:pgSz w:w="11906" w:h="16838"/>
      <w:pgMar w:top="851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F4096" w14:textId="77777777" w:rsidR="003D760A" w:rsidRDefault="003D760A">
      <w:r>
        <w:separator/>
      </w:r>
    </w:p>
  </w:endnote>
  <w:endnote w:type="continuationSeparator" w:id="0">
    <w:p w14:paraId="65171FEE" w14:textId="77777777" w:rsidR="003D760A" w:rsidRDefault="003D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35BB9" w14:textId="77777777" w:rsidR="007E5824" w:rsidRDefault="007E58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92A125" w14:textId="77777777" w:rsidR="007E5824" w:rsidRDefault="007E58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FADC1" w14:textId="77777777" w:rsidR="007E5824" w:rsidRDefault="007E58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E5C73" w14:textId="77777777" w:rsidR="003D760A" w:rsidRDefault="003D760A">
      <w:r>
        <w:separator/>
      </w:r>
    </w:p>
  </w:footnote>
  <w:footnote w:type="continuationSeparator" w:id="0">
    <w:p w14:paraId="0AADFCAA" w14:textId="77777777" w:rsidR="003D760A" w:rsidRDefault="003D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4B5"/>
    <w:multiLevelType w:val="hybridMultilevel"/>
    <w:tmpl w:val="802222DE"/>
    <w:lvl w:ilvl="0" w:tplc="F5F43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373"/>
    <w:multiLevelType w:val="hybridMultilevel"/>
    <w:tmpl w:val="D54A0410"/>
    <w:lvl w:ilvl="0" w:tplc="47063CFA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cs="Times New Roman" w:hint="default"/>
      </w:rPr>
    </w:lvl>
    <w:lvl w:ilvl="1" w:tplc="5456D1AE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2623A"/>
    <w:multiLevelType w:val="hybridMultilevel"/>
    <w:tmpl w:val="27EC0A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C4CA0"/>
    <w:multiLevelType w:val="hybridMultilevel"/>
    <w:tmpl w:val="DC2E530C"/>
    <w:lvl w:ilvl="0" w:tplc="674AF80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53D83"/>
    <w:multiLevelType w:val="hybridMultilevel"/>
    <w:tmpl w:val="4D809F50"/>
    <w:lvl w:ilvl="0" w:tplc="03F66642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84857"/>
    <w:multiLevelType w:val="hybridMultilevel"/>
    <w:tmpl w:val="87460E78"/>
    <w:lvl w:ilvl="0" w:tplc="AD26FB08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74CD9"/>
    <w:multiLevelType w:val="hybridMultilevel"/>
    <w:tmpl w:val="A8A652D8"/>
    <w:lvl w:ilvl="0" w:tplc="07BCFAE6">
      <w:start w:val="1"/>
      <w:numFmt w:val="decimal"/>
      <w:lvlText w:val="%1."/>
      <w:lvlJc w:val="left"/>
      <w:pPr>
        <w:tabs>
          <w:tab w:val="num" w:pos="390"/>
        </w:tabs>
        <w:ind w:left="454" w:hanging="454"/>
      </w:pPr>
      <w:rPr>
        <w:rFonts w:hint="default"/>
      </w:rPr>
    </w:lvl>
    <w:lvl w:ilvl="1" w:tplc="2626EB8A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cs="Times New Roman" w:hint="default"/>
      </w:rPr>
    </w:lvl>
    <w:lvl w:ilvl="2" w:tplc="8E3E5A54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3517BE"/>
    <w:multiLevelType w:val="hybridMultilevel"/>
    <w:tmpl w:val="F0C07992"/>
    <w:lvl w:ilvl="0" w:tplc="6E70342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B77BE"/>
    <w:multiLevelType w:val="hybridMultilevel"/>
    <w:tmpl w:val="E9306982"/>
    <w:lvl w:ilvl="0" w:tplc="BA0260D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A1937"/>
    <w:multiLevelType w:val="hybridMultilevel"/>
    <w:tmpl w:val="044C5626"/>
    <w:lvl w:ilvl="0" w:tplc="6E701B6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CB6F2D"/>
    <w:multiLevelType w:val="hybridMultilevel"/>
    <w:tmpl w:val="E5FCAC56"/>
    <w:lvl w:ilvl="0" w:tplc="9FDC24A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64429"/>
    <w:multiLevelType w:val="hybridMultilevel"/>
    <w:tmpl w:val="A8CE51F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32A4D4">
      <w:start w:val="1"/>
      <w:numFmt w:val="decimal"/>
      <w:lvlText w:val="%2)"/>
      <w:lvlJc w:val="left"/>
      <w:pPr>
        <w:tabs>
          <w:tab w:val="num" w:pos="547"/>
        </w:tabs>
        <w:ind w:left="547" w:hanging="453"/>
      </w:pPr>
      <w:rPr>
        <w:rFonts w:ascii="Times New Roman" w:eastAsia="Times New Roman" w:hAnsi="Times New Roman" w:cs="Times New Roman" w:hint="default"/>
      </w:rPr>
    </w:lvl>
    <w:lvl w:ilvl="2" w:tplc="14149A56">
      <w:start w:val="1"/>
      <w:numFmt w:val="lowerLetter"/>
      <w:lvlText w:val="%3)"/>
      <w:lvlJc w:val="left"/>
      <w:pPr>
        <w:tabs>
          <w:tab w:val="num" w:pos="1001"/>
        </w:tabs>
        <w:ind w:left="1001" w:hanging="454"/>
      </w:pPr>
      <w:rPr>
        <w:rFonts w:hint="default"/>
      </w:rPr>
    </w:lvl>
    <w:lvl w:ilvl="3" w:tplc="8354D710">
      <w:start w:val="2"/>
      <w:numFmt w:val="decimal"/>
      <w:lvlText w:val="%4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1C3FF1"/>
    <w:multiLevelType w:val="hybridMultilevel"/>
    <w:tmpl w:val="0CA0CC9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32A4D4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eastAsia="Times New Roman" w:hAnsi="Times New Roman" w:cs="Times New Roman" w:hint="default"/>
      </w:rPr>
    </w:lvl>
    <w:lvl w:ilvl="2" w:tplc="11821CB6">
      <w:start w:val="1"/>
      <w:numFmt w:val="lowerLetter"/>
      <w:lvlText w:val="%3)"/>
      <w:lvlJc w:val="left"/>
      <w:pPr>
        <w:tabs>
          <w:tab w:val="num" w:pos="1361"/>
        </w:tabs>
        <w:ind w:left="1361" w:hanging="454"/>
      </w:pPr>
      <w:rPr>
        <w:rFonts w:hint="default"/>
        <w:strike w:val="0"/>
        <w:color w:val="auto"/>
      </w:rPr>
    </w:lvl>
    <w:lvl w:ilvl="3" w:tplc="8354D710">
      <w:start w:val="2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FC208B"/>
    <w:multiLevelType w:val="hybridMultilevel"/>
    <w:tmpl w:val="F70E88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52C92"/>
    <w:multiLevelType w:val="hybridMultilevel"/>
    <w:tmpl w:val="BAB653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EF158C"/>
    <w:multiLevelType w:val="hybridMultilevel"/>
    <w:tmpl w:val="263407B0"/>
    <w:lvl w:ilvl="0" w:tplc="726064FC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05E1E"/>
    <w:multiLevelType w:val="hybridMultilevel"/>
    <w:tmpl w:val="DD2A3EDA"/>
    <w:lvl w:ilvl="0" w:tplc="421483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5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  <w:num w:numId="15">
    <w:abstractNumId w:val="16"/>
  </w:num>
  <w:num w:numId="16">
    <w:abstractNumId w:val="14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D3"/>
    <w:rsid w:val="000C2FD4"/>
    <w:rsid w:val="000E51E0"/>
    <w:rsid w:val="00112BDD"/>
    <w:rsid w:val="00177419"/>
    <w:rsid w:val="001876EE"/>
    <w:rsid w:val="001D2C7A"/>
    <w:rsid w:val="001D3019"/>
    <w:rsid w:val="001F3D73"/>
    <w:rsid w:val="002A7281"/>
    <w:rsid w:val="002E55A7"/>
    <w:rsid w:val="0030430A"/>
    <w:rsid w:val="00306F87"/>
    <w:rsid w:val="00307227"/>
    <w:rsid w:val="003720A9"/>
    <w:rsid w:val="003D760A"/>
    <w:rsid w:val="00420E2F"/>
    <w:rsid w:val="00434CFA"/>
    <w:rsid w:val="005D1352"/>
    <w:rsid w:val="00623DA9"/>
    <w:rsid w:val="006C3A69"/>
    <w:rsid w:val="007159F3"/>
    <w:rsid w:val="00716606"/>
    <w:rsid w:val="00732838"/>
    <w:rsid w:val="007428DA"/>
    <w:rsid w:val="007E5824"/>
    <w:rsid w:val="0094539D"/>
    <w:rsid w:val="00960506"/>
    <w:rsid w:val="009C225A"/>
    <w:rsid w:val="009F4834"/>
    <w:rsid w:val="00A07D4B"/>
    <w:rsid w:val="00A14A14"/>
    <w:rsid w:val="00A75833"/>
    <w:rsid w:val="00B16CCF"/>
    <w:rsid w:val="00B232CB"/>
    <w:rsid w:val="00B372A9"/>
    <w:rsid w:val="00B462F0"/>
    <w:rsid w:val="00BC4882"/>
    <w:rsid w:val="00C91B95"/>
    <w:rsid w:val="00CA4720"/>
    <w:rsid w:val="00CB2D02"/>
    <w:rsid w:val="00CE0DD3"/>
    <w:rsid w:val="00D05337"/>
    <w:rsid w:val="00D1358A"/>
    <w:rsid w:val="00D9571A"/>
    <w:rsid w:val="00DA0B25"/>
    <w:rsid w:val="00DC6747"/>
    <w:rsid w:val="00E63858"/>
    <w:rsid w:val="00ED733D"/>
    <w:rsid w:val="00F1007D"/>
    <w:rsid w:val="00F419AA"/>
    <w:rsid w:val="00F5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01C15"/>
  <w15:docId w15:val="{2B35FD85-BBD7-4644-AFE7-178DE90B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60"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7E5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AFAF85FD5746BA99F772F894376E" ma:contentTypeVersion="0" ma:contentTypeDescription="Utwórz nowy dokument." ma:contentTypeScope="" ma:versionID="98f61b06006855b0b6b01bb0d45909e7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AF3E907-8E61-47A7-8A29-B46E9AD15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ACF94-C17E-4FFD-BF36-ACBB355C099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4BD6C6-A6FC-4A6B-8E88-7898D82C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pomocy materialnej o charakterze socjalnym dla uczniów zamieszkałych na terenie miasta stołecznego Warsza</vt:lpstr>
    </vt:vector>
  </TitlesOfParts>
  <Company>Urząd m.st.Warszawy</Company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pomocy materialnej o charakterze socjalnym dla uczniów zamieszkałych na terenie miasta stołecznego Warsza</dc:title>
  <dc:creator>Pracownik</dc:creator>
  <cp:lastModifiedBy>Maria Jankowska</cp:lastModifiedBy>
  <cp:revision>2</cp:revision>
  <cp:lastPrinted>2020-08-07T06:55:00Z</cp:lastPrinted>
  <dcterms:created xsi:type="dcterms:W3CDTF">2021-08-31T14:21:00Z</dcterms:created>
  <dcterms:modified xsi:type="dcterms:W3CDTF">2021-08-31T14:21:00Z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0x0101002DFCAFAF85FD5746BA99F772F894376E</vt:lpwstr>
  </property>
</Properties>
</file>